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3B536" w14:textId="368EE149" w:rsidR="00380BC7" w:rsidRPr="00D1321A" w:rsidRDefault="00D1321A">
      <w:pPr>
        <w:rPr>
          <w:b/>
          <w:bCs/>
          <w:sz w:val="28"/>
          <w:szCs w:val="28"/>
        </w:rPr>
      </w:pPr>
      <w:r w:rsidRPr="00D1321A">
        <w:rPr>
          <w:b/>
          <w:bCs/>
          <w:sz w:val="28"/>
          <w:szCs w:val="28"/>
        </w:rPr>
        <w:t>Diversiteit en Complexiteit als Sleutels tot Droogteresistentie</w:t>
      </w:r>
    </w:p>
    <w:p w14:paraId="5E0178BA" w14:textId="4A317A3E" w:rsidR="00D1321A" w:rsidRPr="00D1321A" w:rsidRDefault="00D1321A" w:rsidP="00D1321A">
      <w:pPr>
        <w:spacing w:after="0"/>
        <w:rPr>
          <w:i/>
          <w:iCs/>
        </w:rPr>
      </w:pPr>
      <w:r w:rsidRPr="00D1321A">
        <w:rPr>
          <w:i/>
          <w:iCs/>
        </w:rPr>
        <w:t>Ute Sass-Klaassen, Juriaan Zandvliet &amp; Linar Akhmetzyanov</w:t>
      </w:r>
    </w:p>
    <w:p w14:paraId="2994024A" w14:textId="538E3DE8" w:rsidR="00D1321A" w:rsidRPr="00D1321A" w:rsidRDefault="00D1321A" w:rsidP="00D1321A">
      <w:pPr>
        <w:spacing w:after="0"/>
        <w:rPr>
          <w:i/>
          <w:iCs/>
        </w:rPr>
      </w:pPr>
      <w:r w:rsidRPr="00D1321A">
        <w:rPr>
          <w:i/>
          <w:iCs/>
        </w:rPr>
        <w:t xml:space="preserve">Hogeschool van Hall </w:t>
      </w:r>
      <w:proofErr w:type="spellStart"/>
      <w:r w:rsidRPr="00D1321A">
        <w:rPr>
          <w:i/>
          <w:iCs/>
        </w:rPr>
        <w:t>Larenstein</w:t>
      </w:r>
      <w:proofErr w:type="spellEnd"/>
      <w:r w:rsidRPr="00D1321A">
        <w:rPr>
          <w:i/>
          <w:iCs/>
        </w:rPr>
        <w:t xml:space="preserve">, Velp, Lectoraat Duurzaam Bosbeheer </w:t>
      </w:r>
    </w:p>
    <w:p w14:paraId="0AB1E10F" w14:textId="05F586A6" w:rsidR="00D1321A" w:rsidRDefault="00D1321A" w:rsidP="00D1321A">
      <w:pPr>
        <w:spacing w:after="0"/>
        <w:rPr>
          <w:i/>
          <w:iCs/>
        </w:rPr>
      </w:pPr>
      <w:r w:rsidRPr="00D1321A">
        <w:rPr>
          <w:i/>
          <w:iCs/>
        </w:rPr>
        <w:t xml:space="preserve">Contact: </w:t>
      </w:r>
      <w:hyperlink r:id="rId4" w:history="1">
        <w:r w:rsidRPr="00816EBB">
          <w:rPr>
            <w:rStyle w:val="Hyperlink"/>
            <w:i/>
            <w:iCs/>
          </w:rPr>
          <w:t>ute.sassklaassen@hvhl.nl</w:t>
        </w:r>
      </w:hyperlink>
    </w:p>
    <w:p w14:paraId="4494C834" w14:textId="77777777" w:rsidR="00D1321A" w:rsidRDefault="00D1321A" w:rsidP="00D1321A">
      <w:pPr>
        <w:spacing w:after="0"/>
        <w:rPr>
          <w:i/>
          <w:iCs/>
        </w:rPr>
      </w:pPr>
    </w:p>
    <w:p w14:paraId="79EF6973" w14:textId="72D5A813" w:rsidR="00D1321A" w:rsidRDefault="00D1321A" w:rsidP="00D1321A">
      <w:pPr>
        <w:spacing w:after="0"/>
      </w:pPr>
      <w:r>
        <w:t xml:space="preserve">Bij het lectoraat Duurzaam Bosbeheer richten wij ons op projecten over revitalisering van Nederlandse bossen maar ook de optimalisering van ecosysteemfuncties met aandacht ook voor de productiefunctie van bossen. </w:t>
      </w:r>
    </w:p>
    <w:p w14:paraId="7F82472C" w14:textId="77777777" w:rsidR="00E976DB" w:rsidRDefault="00E976DB" w:rsidP="00D1321A">
      <w:pPr>
        <w:spacing w:after="0"/>
      </w:pPr>
      <w:r>
        <w:t xml:space="preserve">In de </w:t>
      </w:r>
      <w:r w:rsidR="00D1321A">
        <w:t xml:space="preserve">presentatie </w:t>
      </w:r>
      <w:r>
        <w:t xml:space="preserve">laten wij voorbeelden zien van onderzoek aan de kwetsbaarheid van beuk, grove den en zilverspar voor droogte als ze groeien in monocultuur of in gemengde bossen. </w:t>
      </w:r>
    </w:p>
    <w:p w14:paraId="1CB0CE9F" w14:textId="5C532E53" w:rsidR="00E976DB" w:rsidRDefault="00E976DB" w:rsidP="00D1321A">
      <w:pPr>
        <w:spacing w:after="0"/>
      </w:pPr>
      <w:r>
        <w:t xml:space="preserve">Daarbij wordt duidelijk dat groeien in gemengde boscontext niet altijd voordelig uitpakt, maar dat de droogtegevoeligheid afhangt van de standplaatscondities en van soort specifieke groei karakteristieken, vaak gerelateerd aan boven- en ondergrondse competitie om waterbeschikbaarheid. </w:t>
      </w:r>
      <w:r w:rsidR="0036622C">
        <w:t>Meer onderzoek ook door middel van boomsensoren en met remote-</w:t>
      </w:r>
      <w:proofErr w:type="spellStart"/>
      <w:r w:rsidR="0036622C">
        <w:t>sensing</w:t>
      </w:r>
      <w:proofErr w:type="spellEnd"/>
      <w:r w:rsidR="0036622C">
        <w:t xml:space="preserve"> technieken zal hier toekomstig meer informatie en handvaten voor beheer opleveren.  </w:t>
      </w:r>
      <w:r>
        <w:t xml:space="preserve"> </w:t>
      </w:r>
    </w:p>
    <w:p w14:paraId="3181347C" w14:textId="5C421D63" w:rsidR="00E976DB" w:rsidRDefault="00E976DB" w:rsidP="00D1321A">
      <w:pPr>
        <w:spacing w:after="0"/>
      </w:pPr>
      <w:r>
        <w:t xml:space="preserve">Daarnaast pleiten wij voor een bredere kijk op bosbeheer richting adaptief beheer dat gericht is op het versterken van het vermogen van aanpassing van bossen aan </w:t>
      </w:r>
      <w:r w:rsidR="0036622C">
        <w:t>een veranderend klimaat met meer extremen</w:t>
      </w:r>
      <w:r>
        <w:t xml:space="preserve">.  </w:t>
      </w:r>
    </w:p>
    <w:sectPr w:rsidR="00E976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21A"/>
    <w:rsid w:val="000E7D74"/>
    <w:rsid w:val="00306C4A"/>
    <w:rsid w:val="0036622C"/>
    <w:rsid w:val="00380BC7"/>
    <w:rsid w:val="004732EA"/>
    <w:rsid w:val="00D1321A"/>
    <w:rsid w:val="00E976DB"/>
    <w:rsid w:val="00F6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D5F7E"/>
  <w15:chartTrackingRefBased/>
  <w15:docId w15:val="{C2891ADB-490B-4A00-84B5-53785BF6B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32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32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32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32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32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32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32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32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32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2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32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32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32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32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32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32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32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32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32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32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32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32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32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32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32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32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32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32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321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321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32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te.sassklaassen@hvhl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Sass - Klaassen, Ute</dc:creator>
  <cp:keywords/>
  <dc:description/>
  <cp:lastModifiedBy>Sass - Klaassen, Ute</cp:lastModifiedBy>
  <cp:revision>1</cp:revision>
  <dcterms:created xsi:type="dcterms:W3CDTF">2025-06-29T12:27:00Z</dcterms:created>
  <dcterms:modified xsi:type="dcterms:W3CDTF">2025-06-29T12:53:00Z</dcterms:modified>
</cp:coreProperties>
</file>